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25A2D" w:rsidRPr="00825A2D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25A2D" w:rsidRDefault="00BA767B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Services Marketing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A767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Goran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Dedić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710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2C92" w:rsidRDefault="00BA767B" w:rsidP="007D14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Mario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Pepur</w:t>
            </w:r>
            <w:proofErr w:type="spellEnd"/>
            <w:r w:rsidR="007D14A1" w:rsidRPr="00D62C92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D62C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D62C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7B1904" w:rsidP="007B19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925BED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</w:p>
        </w:tc>
      </w:tr>
      <w:tr w:rsidR="00825A2D" w:rsidRPr="00825A2D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A767B" w:rsidP="00BA767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is course aims at 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>develop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 xml:space="preserve"> an understanding of the unique challenges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facing 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 xml:space="preserve">management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and marketing 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>of services and provid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 xml:space="preserve"> a basis for planning and developing marketing strategies aimed at meeting these challenges.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825A2D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Statutes and Regulations of the Faculty of Economics, University of Split.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6A0D" w:rsidRPr="00016A0D" w:rsidRDefault="00016A0D" w:rsidP="00016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Overall learning</w:t>
            </w:r>
            <w:r w:rsidRPr="00016A0D">
              <w:rPr>
                <w:rFonts w:ascii="Arial" w:hAnsi="Arial" w:cs="Arial"/>
                <w:sz w:val="20"/>
                <w:szCs w:val="20"/>
                <w:lang w:val="en-GB"/>
              </w:rPr>
              <w:t xml:space="preserve"> outcome:</w:t>
            </w:r>
          </w:p>
          <w:p w:rsidR="00016A0D" w:rsidRPr="00DF293F" w:rsidRDefault="00016A0D" w:rsidP="00DF293F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Participants will be </w:t>
            </w:r>
            <w:r w:rsidR="00DF293F" w:rsidRPr="00DF293F">
              <w:rPr>
                <w:rFonts w:ascii="Arial" w:hAnsi="Arial" w:cs="Arial"/>
                <w:sz w:val="20"/>
                <w:szCs w:val="20"/>
                <w:lang w:val="en-GB"/>
              </w:rPr>
              <w:t>familiarised</w:t>
            </w:r>
            <w:r w:rsidR="002B4EB5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with </w:t>
            </w:r>
            <w:r w:rsidR="002B4EB5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challenges in developing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strategies </w:t>
            </w:r>
            <w:r w:rsidR="002B4EB5" w:rsidRPr="00DF293F">
              <w:rPr>
                <w:rFonts w:ascii="Arial" w:hAnsi="Arial" w:cs="Arial"/>
                <w:sz w:val="20"/>
                <w:szCs w:val="20"/>
                <w:lang w:val="en-GB"/>
              </w:rPr>
              <w:t>for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service organizations while taking into account the specific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>characteristics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service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s </w:t>
            </w:r>
          </w:p>
          <w:p w:rsidR="00016A0D" w:rsidRDefault="00016A0D" w:rsidP="00016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16A0D" w:rsidRPr="00016A0D" w:rsidRDefault="00016A0D" w:rsidP="00016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6A0D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016A0D" w:rsidRPr="00DF293F" w:rsidRDefault="00016A0D" w:rsidP="00DF293F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opportunities and threats </w:t>
            </w:r>
            <w:r w:rsidR="00384F38" w:rsidRPr="00DF293F">
              <w:rPr>
                <w:rFonts w:ascii="Arial" w:hAnsi="Arial" w:cs="Arial"/>
                <w:sz w:val="20"/>
                <w:szCs w:val="20"/>
                <w:lang w:val="en-GB"/>
              </w:rPr>
              <w:t>facing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>activities in service companies</w:t>
            </w:r>
          </w:p>
          <w:p w:rsidR="00016A0D" w:rsidRPr="00DF293F" w:rsidRDefault="00C433EB" w:rsidP="00DF293F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Develop proposals for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service product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and service delivery process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which 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creates value for the target </w:t>
            </w:r>
            <w:r w:rsidR="00DF293F" w:rsidRPr="00DF293F">
              <w:rPr>
                <w:rFonts w:ascii="Arial" w:hAnsi="Arial" w:cs="Arial"/>
                <w:sz w:val="20"/>
                <w:szCs w:val="20"/>
                <w:lang w:val="en-GB"/>
              </w:rPr>
              <w:t>markets</w:t>
            </w:r>
          </w:p>
          <w:p w:rsidR="00016A0D" w:rsidRPr="00DF293F" w:rsidRDefault="00016A0D" w:rsidP="00DF293F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Design communication programs tailored to the specifics of service activities</w:t>
            </w:r>
          </w:p>
          <w:p w:rsidR="00DF293F" w:rsidRPr="00DF293F" w:rsidRDefault="00016A0D" w:rsidP="00DF293F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Critically assess the issue of productive capacity and the role of prices in the service context</w:t>
            </w:r>
          </w:p>
          <w:p w:rsidR="00FF2C98" w:rsidRPr="00DF293F" w:rsidRDefault="00DF293F" w:rsidP="00DF293F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Valorise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the role of the service environment and people as elements of the service marketing mix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825A2D" w:rsidRPr="00825A2D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825A2D" w:rsidRPr="00825A2D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CF46D2" w:rsidRPr="000A35FA" w:rsidRDefault="00BC6F80" w:rsidP="000A35F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C54F55">
                    <w:rPr>
                      <w:b/>
                      <w:sz w:val="20"/>
                      <w:szCs w:val="20"/>
                      <w:lang w:val="en-GB"/>
                    </w:rPr>
                    <w:t xml:space="preserve">to </w:t>
                  </w:r>
                  <w:r w:rsidR="00C54F55">
                    <w:rPr>
                      <w:b/>
                      <w:sz w:val="20"/>
                      <w:szCs w:val="20"/>
                      <w:lang w:val="en-GB"/>
                    </w:rPr>
                    <w:t>course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64343" w:rsidRDefault="00BC6F80" w:rsidP="000A35F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Forming of student groups, distribution of course materials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0A35FA" w:rsidRDefault="00CF46D2" w:rsidP="00FC057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to </w:t>
                  </w:r>
                  <w:r w:rsidR="00FC057A">
                    <w:rPr>
                      <w:b/>
                      <w:sz w:val="20"/>
                      <w:szCs w:val="20"/>
                      <w:lang w:val="en-GB"/>
                    </w:rPr>
                    <w:t xml:space="preserve">services </w:t>
                  </w:r>
                  <w:r w:rsidR="000A35FA">
                    <w:rPr>
                      <w:b/>
                      <w:sz w:val="20"/>
                      <w:szCs w:val="20"/>
                      <w:lang w:val="en-GB"/>
                    </w:rPr>
                    <w:t>marketing</w:t>
                  </w:r>
                  <w:r w:rsidR="00FC057A">
                    <w:rPr>
                      <w:b/>
                      <w:sz w:val="20"/>
                      <w:szCs w:val="20"/>
                      <w:lang w:val="en-GB"/>
                    </w:rPr>
                    <w:t xml:space="preserve"> I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64343" w:rsidRDefault="00FC057A" w:rsidP="000A35F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Case study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FC057A" w:rsidP="005D7B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to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>services marketing II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64343" w:rsidRDefault="00FC057A" w:rsidP="005D7B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Case study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Consumer behaviour in service settings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FC05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</w:t>
                  </w:r>
                  <w:r w:rsidR="0049257C" w:rsidRPr="00864343"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analysis of service characteristics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Positioning of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FC05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consumer </w:t>
                  </w:r>
                  <w:r w:rsidR="00864343" w:rsidRPr="00864343">
                    <w:rPr>
                      <w:sz w:val="20"/>
                      <w:szCs w:val="20"/>
                      <w:lang w:val="en-GB"/>
                    </w:rPr>
                    <w:t>behaviour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 in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Developing service products and brands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FC05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positioning of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Service marketing communications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</w:t>
                  </w:r>
                  <w:r w:rsidR="00864343" w:rsidRPr="00864343">
                    <w:rPr>
                      <w:sz w:val="20"/>
                      <w:szCs w:val="20"/>
                      <w:lang w:val="en-GB"/>
                    </w:rPr>
                    <w:t>service products and innovation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Service pricing and revenue management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challenges in service communications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D62C92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Distributing services through physical and electronic channels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service pricing and costs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D62C92" w:rsidRDefault="00FC057A" w:rsidP="0049257C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Designing and managing service processes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service distribution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Balancing demand and capacity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Service blueprint development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Crafting the service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</w:t>
                  </w:r>
                  <w:r>
                    <w:rPr>
                      <w:sz w:val="20"/>
                      <w:szCs w:val="20"/>
                      <w:lang w:val="en-GB"/>
                    </w:rPr>
                    <w:t>balancing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 d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emand 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>and capacity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Quality in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analysing service environments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9257C" w:rsidRPr="00496264" w:rsidRDefault="0049257C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496264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9257C" w:rsidRPr="00864343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825A2D" w:rsidRDefault="009529B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825A2D" w:rsidRDefault="009529B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825A2D" w:rsidRPr="00825A2D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5CA3" w:rsidRPr="00825A2D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Mandatory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participation in self-evaluation activities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and active participation in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other course activities (case studies, discussions, group projects)</w:t>
            </w:r>
          </w:p>
          <w:p w:rsidR="005C5CA3" w:rsidRPr="00825A2D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In order to meet module requirements for a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ctivities</w:t>
            </w:r>
            <w:bookmarkStart w:id="0" w:name="_GoBack"/>
            <w:r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students </w:t>
            </w:r>
            <w:r w:rsidR="006A0089"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must </w:t>
            </w:r>
            <w:r w:rsidR="008C65F7"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attend </w:t>
            </w:r>
            <w:r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70% of </w:t>
            </w:r>
            <w:r w:rsidR="008C65F7"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classes</w:t>
            </w:r>
            <w:r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.</w:t>
            </w:r>
            <w:r w:rsidRPr="008C65F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br/>
            </w:r>
            <w:bookmarkEnd w:id="0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Active participation in co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urse activities includes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 w:rsidR="00130B1F" w:rsidRPr="00825A2D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. These are evaluated through register of activities (quizzes taken, student papers submitted).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Meeting module requirements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:rsidR="005C5CA3" w:rsidRPr="00825A2D" w:rsidRDefault="005C5CA3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925BE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9529B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9B20A1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6A0089" w:rsidP="009529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9529B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</w:t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mid and end-term exams, contributing a total of 65% to the final grade. In addition, students will be assigned to groups, working on a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which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contributes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25% to the final grade</w:t>
            </w:r>
            <w:r w:rsidR="009529B7">
              <w:rPr>
                <w:rFonts w:ascii="Arial" w:hAnsi="Arial" w:cs="Arial"/>
                <w:sz w:val="20"/>
                <w:szCs w:val="20"/>
                <w:lang w:val="en-GB"/>
              </w:rPr>
              <w:t xml:space="preserve"> (number of students per project group will be determined by lecturer)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Active participation in group projects will be peer-evaluated by group members.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Finally, during the semester quizzes from selected topics will be held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contributing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% to the final grade</w:t>
            </w:r>
            <w:r w:rsidR="00925BE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25BED" w:rsidRPr="00912D2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Class attendance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contributes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3D535B" w:rsidRPr="007D14A1" w:rsidRDefault="00D62C92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-66    satisfactory (2)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67-77    good (3)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78-88    very good (4)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89-</w:t>
            </w:r>
            <w:proofErr w:type="gramStart"/>
            <w:r w:rsidR="00D62C92" w:rsidRPr="007D14A1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="00D62C92" w:rsidRPr="007D14A1">
              <w:rPr>
                <w:rFonts w:ascii="Arial" w:hAnsi="Arial" w:cs="Arial"/>
                <w:sz w:val="20"/>
                <w:szCs w:val="20"/>
                <w:lang w:val="en-GB"/>
              </w:rPr>
              <w:t>excellent</w:t>
            </w:r>
            <w:proofErr w:type="gramEnd"/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(5)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A15B5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need to have: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actively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work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which have been graded positively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3D535B" w:rsidRPr="007D14A1" w:rsidRDefault="00041A96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1) sum of written exam grades (weighting factor - 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- 0.25)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3) sum of individual assignment grades 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3) </w:t>
            </w:r>
            <w:r w:rsidRPr="00912D2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percentage of </w:t>
            </w:r>
            <w:r w:rsidR="00925BED" w:rsidRPr="00912D2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class attendance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3A610A" w:rsidRPr="00825A2D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exam.</w:t>
            </w:r>
          </w:p>
        </w:tc>
      </w:tr>
      <w:tr w:rsidR="00825A2D" w:rsidRPr="00825A2D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25A2D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B20A1" w:rsidRDefault="009B20A1" w:rsidP="009B2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Times New Roman" w:hAnsi="Times New Roman"/>
                <w:sz w:val="20"/>
                <w:szCs w:val="20"/>
              </w:rPr>
              <w:t xml:space="preserve">Ozretić-Došen, Đ. 2002. Osnove marketinga usluga. Zagreb, </w:t>
            </w:r>
            <w:proofErr w:type="spellStart"/>
            <w:r w:rsidRPr="009B20A1">
              <w:rPr>
                <w:rFonts w:ascii="Times New Roman" w:hAnsi="Times New Roman"/>
                <w:sz w:val="20"/>
                <w:szCs w:val="20"/>
              </w:rPr>
              <w:t>Mikrorad</w:t>
            </w:r>
            <w:proofErr w:type="spellEnd"/>
            <w:r w:rsidRPr="009B20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9B20A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C7F7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Wirtz, J.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 Lovelock, C. 2016. Services Marketing: People, Technology, Strategy. 8th ed. World Scientific Publishing.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Lovelock, C,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Vandermerwe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S and Lewis, B. 1999. Services Marketing: A European Perspective. Prentice Hall</w:t>
            </w:r>
          </w:p>
          <w:p w:rsidR="009529B7" w:rsidRDefault="009529B7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2C92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Case studies and journal articles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Shostak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L.G. 1977. Breaking Free from Product Marketing. Journal of Marketing. April. pp 73-80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Berry, L. 1986. Big Ideas in Services Marketing. Journal of Consumer Marketing. 3 (2). pp 47-51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Vargo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, S. L., and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Lusch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R. F. (2004). 'Evolving to a New Dominant Logic for Marketing', Journal of Marketing, 68(1), 1-17.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Vargo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, S. L.,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Maglio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P. P., and Akaka, M. A. (2008). On value and value co-creation: A service systems and service logic perspective. European Management Journal, 26(3), 145-152.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Berry, L. 2016. Revisiting “Big ideas in services marketing” 30 years later. Journal of Services Marketing. 30(1). pp. 3-6.</w:t>
            </w:r>
          </w:p>
          <w:p w:rsidR="009529B7" w:rsidRPr="009529B7" w:rsidRDefault="009529B7" w:rsidP="009529B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2C92" w:rsidRPr="00825A2D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9529B7">
              <w:rPr>
                <w:rFonts w:ascii="Arial" w:hAnsi="Arial" w:cs="Arial"/>
                <w:sz w:val="20"/>
                <w:szCs w:val="20"/>
                <w:lang w:val="en-GB"/>
              </w:rPr>
              <w:t>ther so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urces: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Science Institute (www.msi.org) </w:t>
            </w:r>
          </w:p>
          <w:p w:rsidR="003A610A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Ja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Trgovac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 (www.jatrgovac.com) 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Evaluation of class attendance and </w:t>
            </w:r>
            <w:r w:rsidR="00D62C92" w:rsidRPr="00825A2D">
              <w:rPr>
                <w:rFonts w:ascii="Arial" w:hAnsi="Arial" w:cs="Arial"/>
                <w:sz w:val="20"/>
                <w:szCs w:val="20"/>
                <w:lang w:val="en-GB"/>
              </w:rPr>
              <w:t>fulfilment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of student obligations (course teacher)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Teaching supervision (vice dean) 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• Student survey regarding the quality of teacher(s) and teaching for every course (UNIST, Quality improvement </w:t>
            </w:r>
            <w:r w:rsidR="00D62C92" w:rsidRPr="00825A2D">
              <w:rPr>
                <w:rFonts w:ascii="Arial" w:hAnsi="Arial" w:cs="Arial"/>
                <w:sz w:val="20"/>
                <w:szCs w:val="20"/>
                <w:lang w:val="en-GB"/>
              </w:rPr>
              <w:t>centre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1C15CB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825A2D" w:rsidRDefault="003A610A"/>
    <w:p w:rsidR="003A610A" w:rsidRPr="00825A2D" w:rsidRDefault="003A610A"/>
    <w:sectPr w:rsidR="003A610A" w:rsidRPr="00825A2D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6D2" w:rsidRDefault="009626D2" w:rsidP="00825A2D">
      <w:pPr>
        <w:spacing w:after="0" w:line="240" w:lineRule="auto"/>
      </w:pPr>
      <w:r>
        <w:separator/>
      </w:r>
    </w:p>
  </w:endnote>
  <w:endnote w:type="continuationSeparator" w:id="0">
    <w:p w:rsidR="009626D2" w:rsidRDefault="009626D2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A2D" w:rsidRDefault="00825A2D" w:rsidP="00825A2D">
    <w:pPr>
      <w:pStyle w:val="Footer"/>
    </w:pPr>
    <w:r>
      <w:t>2018./2019,</w:t>
    </w:r>
  </w:p>
  <w:p w:rsidR="00825A2D" w:rsidRDefault="00825A2D" w:rsidP="00825A2D">
    <w:pPr>
      <w:pStyle w:val="Footer"/>
    </w:pPr>
    <w:r>
      <w:t>4/9/18-32.Sj.FV</w:t>
    </w:r>
  </w:p>
  <w:p w:rsidR="00825A2D" w:rsidRDefault="00825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6D2" w:rsidRDefault="009626D2" w:rsidP="00825A2D">
      <w:pPr>
        <w:spacing w:after="0" w:line="240" w:lineRule="auto"/>
      </w:pPr>
      <w:r>
        <w:separator/>
      </w:r>
    </w:p>
  </w:footnote>
  <w:footnote w:type="continuationSeparator" w:id="0">
    <w:p w:rsidR="009626D2" w:rsidRDefault="009626D2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743D"/>
    <w:multiLevelType w:val="hybridMultilevel"/>
    <w:tmpl w:val="F38847CA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F1614B"/>
    <w:multiLevelType w:val="hybridMultilevel"/>
    <w:tmpl w:val="73167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64D9"/>
    <w:multiLevelType w:val="hybridMultilevel"/>
    <w:tmpl w:val="0AA81672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E0855"/>
    <w:multiLevelType w:val="hybridMultilevel"/>
    <w:tmpl w:val="80EEC368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7AAE"/>
    <w:multiLevelType w:val="hybridMultilevel"/>
    <w:tmpl w:val="1E2A7866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"/>
  </w:num>
  <w:num w:numId="6">
    <w:abstractNumId w:val="6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6A0D"/>
    <w:rsid w:val="000205B4"/>
    <w:rsid w:val="00041A96"/>
    <w:rsid w:val="000616CE"/>
    <w:rsid w:val="00087A17"/>
    <w:rsid w:val="000A35FA"/>
    <w:rsid w:val="000E1646"/>
    <w:rsid w:val="000F2B59"/>
    <w:rsid w:val="00130B1F"/>
    <w:rsid w:val="001C15CB"/>
    <w:rsid w:val="00214016"/>
    <w:rsid w:val="00231BE5"/>
    <w:rsid w:val="0026734C"/>
    <w:rsid w:val="002A6E50"/>
    <w:rsid w:val="002B4EB5"/>
    <w:rsid w:val="00335D59"/>
    <w:rsid w:val="00340D5F"/>
    <w:rsid w:val="00384F38"/>
    <w:rsid w:val="003A610A"/>
    <w:rsid w:val="003A7132"/>
    <w:rsid w:val="003C11DA"/>
    <w:rsid w:val="003D535B"/>
    <w:rsid w:val="0049257C"/>
    <w:rsid w:val="00496264"/>
    <w:rsid w:val="004E5FB2"/>
    <w:rsid w:val="005069EF"/>
    <w:rsid w:val="00515AC5"/>
    <w:rsid w:val="00567E93"/>
    <w:rsid w:val="005800FD"/>
    <w:rsid w:val="00593677"/>
    <w:rsid w:val="005A050E"/>
    <w:rsid w:val="005C5CA3"/>
    <w:rsid w:val="005C7CF4"/>
    <w:rsid w:val="005D41F3"/>
    <w:rsid w:val="005D53B0"/>
    <w:rsid w:val="005D7B6A"/>
    <w:rsid w:val="005F7D23"/>
    <w:rsid w:val="006508AC"/>
    <w:rsid w:val="00664F78"/>
    <w:rsid w:val="006A0089"/>
    <w:rsid w:val="00767BF3"/>
    <w:rsid w:val="007B1904"/>
    <w:rsid w:val="007D14A1"/>
    <w:rsid w:val="008168B2"/>
    <w:rsid w:val="0082374B"/>
    <w:rsid w:val="00825A2D"/>
    <w:rsid w:val="00864343"/>
    <w:rsid w:val="008C06A2"/>
    <w:rsid w:val="008C28B1"/>
    <w:rsid w:val="008C5D14"/>
    <w:rsid w:val="008C65F7"/>
    <w:rsid w:val="008F3833"/>
    <w:rsid w:val="00912D2F"/>
    <w:rsid w:val="00922086"/>
    <w:rsid w:val="0092425E"/>
    <w:rsid w:val="00925BED"/>
    <w:rsid w:val="009529B7"/>
    <w:rsid w:val="009560CF"/>
    <w:rsid w:val="009626D2"/>
    <w:rsid w:val="0098569D"/>
    <w:rsid w:val="009B20A1"/>
    <w:rsid w:val="009D3D28"/>
    <w:rsid w:val="00A15B57"/>
    <w:rsid w:val="00A176B4"/>
    <w:rsid w:val="00A41211"/>
    <w:rsid w:val="00A86DAB"/>
    <w:rsid w:val="00AB26D8"/>
    <w:rsid w:val="00AB5A68"/>
    <w:rsid w:val="00AE72F3"/>
    <w:rsid w:val="00B230CB"/>
    <w:rsid w:val="00B90D82"/>
    <w:rsid w:val="00BA767B"/>
    <w:rsid w:val="00BC6A74"/>
    <w:rsid w:val="00BC6F80"/>
    <w:rsid w:val="00BC7F76"/>
    <w:rsid w:val="00BD7D28"/>
    <w:rsid w:val="00C433EB"/>
    <w:rsid w:val="00C54F55"/>
    <w:rsid w:val="00C94FDA"/>
    <w:rsid w:val="00CF46D2"/>
    <w:rsid w:val="00CF7D31"/>
    <w:rsid w:val="00D0540C"/>
    <w:rsid w:val="00D31EAD"/>
    <w:rsid w:val="00D44849"/>
    <w:rsid w:val="00D62C92"/>
    <w:rsid w:val="00D976C9"/>
    <w:rsid w:val="00DF293F"/>
    <w:rsid w:val="00E14BF0"/>
    <w:rsid w:val="00E80331"/>
    <w:rsid w:val="00EA23E3"/>
    <w:rsid w:val="00EE12A1"/>
    <w:rsid w:val="00F14942"/>
    <w:rsid w:val="00F4537B"/>
    <w:rsid w:val="00F710C2"/>
    <w:rsid w:val="00FA1323"/>
    <w:rsid w:val="00FC057A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F79F6"/>
  <w15:docId w15:val="{3B772DB9-9AA3-4463-872A-75CFA175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25A2D"/>
    <w:rPr>
      <w:rFonts w:ascii="Calibri" w:hAnsi="Calibri"/>
      <w:sz w:val="22"/>
      <w:szCs w:val="22"/>
      <w:lang w:val="hr-HR" w:eastAsia="en-US"/>
    </w:rPr>
  </w:style>
  <w:style w:type="paragraph" w:styleId="Footer">
    <w:name w:val="footer"/>
    <w:basedOn w:val="Normal"/>
    <w:link w:val="Footer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BalloonText">
    <w:name w:val="Balloon Text"/>
    <w:basedOn w:val="Normal"/>
    <w:link w:val="BalloonText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A2D"/>
    <w:rPr>
      <w:rFonts w:ascii="Tahoma" w:hAnsi="Tahoma" w:cs="Tahoma"/>
      <w:sz w:val="16"/>
      <w:szCs w:val="16"/>
      <w:lang w:val="hr-HR" w:eastAsia="en-US"/>
    </w:rPr>
  </w:style>
  <w:style w:type="paragraph" w:styleId="ListParagraph">
    <w:name w:val="List Paragraph"/>
    <w:basedOn w:val="Normal"/>
    <w:uiPriority w:val="34"/>
    <w:qFormat/>
    <w:rsid w:val="00823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Goran</cp:lastModifiedBy>
  <cp:revision>4</cp:revision>
  <cp:lastPrinted>2018-10-09T13:38:00Z</cp:lastPrinted>
  <dcterms:created xsi:type="dcterms:W3CDTF">2021-09-30T14:13:00Z</dcterms:created>
  <dcterms:modified xsi:type="dcterms:W3CDTF">2021-10-15T11:26:00Z</dcterms:modified>
</cp:coreProperties>
</file>